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783" w:rsidRDefault="0098024F">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北京市机关事务管理局雅宝大楼管理处</w:t>
      </w:r>
    </w:p>
    <w:p w:rsidR="00E55F12" w:rsidRDefault="0098024F">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t>2023年财政预算信息公开</w:t>
      </w:r>
    </w:p>
    <w:p w:rsidR="00E55F12" w:rsidRDefault="0098024F">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rsidR="00E55F12" w:rsidRDefault="00E55F12">
      <w:pPr>
        <w:spacing w:line="240" w:lineRule="exact"/>
        <w:jc w:val="center"/>
        <w:rPr>
          <w:rFonts w:ascii="方正小标宋简体" w:eastAsia="方正小标宋简体"/>
          <w:color w:val="000000"/>
          <w:sz w:val="32"/>
          <w:szCs w:val="32"/>
        </w:rPr>
      </w:pPr>
    </w:p>
    <w:p w:rsidR="00E55F12" w:rsidRDefault="0098024F">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 2023年度单位预算情况说明</w:t>
      </w:r>
    </w:p>
    <w:p w:rsidR="00E55F12" w:rsidRDefault="0098024F">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一、单位情况说明</w:t>
      </w:r>
    </w:p>
    <w:p w:rsidR="00E55F12" w:rsidRDefault="0098024F">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二、收入预算情况说明</w:t>
      </w:r>
    </w:p>
    <w:p w:rsidR="00E55F12" w:rsidRDefault="0098024F">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三、支出预算情况说明</w:t>
      </w:r>
    </w:p>
    <w:p w:rsidR="00E55F12" w:rsidRDefault="0098024F">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四、财政拨款“三公”经费预算情况说明</w:t>
      </w:r>
    </w:p>
    <w:p w:rsidR="00E55F12" w:rsidRDefault="0098024F">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rsidR="00E55F12" w:rsidRDefault="0098024F">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rsidR="00E55F12" w:rsidRDefault="0098024F">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 2023年度单位预算报表</w:t>
      </w:r>
    </w:p>
    <w:p w:rsidR="00E55F12" w:rsidRDefault="0098024F">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一、收支总表</w:t>
      </w:r>
    </w:p>
    <w:p w:rsidR="00E55F12" w:rsidRDefault="0098024F">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二、收入总表    </w:t>
      </w:r>
    </w:p>
    <w:p w:rsidR="00E55F12" w:rsidRDefault="0098024F">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三、支出总表</w:t>
      </w:r>
    </w:p>
    <w:p w:rsidR="00E55F12" w:rsidRDefault="0098024F">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四、项目支出表</w:t>
      </w:r>
    </w:p>
    <w:p w:rsidR="00E55F12" w:rsidRDefault="0098024F">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五、政府采购预算明细表</w:t>
      </w:r>
    </w:p>
    <w:p w:rsidR="00E55F12" w:rsidRDefault="0098024F">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六、财政拨款收支总表</w:t>
      </w:r>
    </w:p>
    <w:p w:rsidR="00E55F12" w:rsidRDefault="0098024F">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七、一般公共预算财政拨款支出表</w:t>
      </w:r>
    </w:p>
    <w:p w:rsidR="00277F2C" w:rsidRDefault="0098024F">
      <w:pPr>
        <w:autoSpaceDE w:val="0"/>
        <w:autoSpaceDN w:val="0"/>
        <w:adjustRightInd w:val="0"/>
        <w:spacing w:line="560" w:lineRule="exact"/>
        <w:ind w:firstLineChars="200" w:firstLine="576"/>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spacing w:val="-16"/>
          <w:kern w:val="0"/>
          <w:sz w:val="32"/>
          <w:szCs w:val="32"/>
          <w:lang w:val="zh-CN"/>
        </w:rPr>
        <w:t>八、一般公共预算财政拨款基本支出表</w:t>
      </w:r>
    </w:p>
    <w:p w:rsidR="00E55F12" w:rsidRDefault="0098024F">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九、政府性基金预算财政拨款支出表</w:t>
      </w:r>
    </w:p>
    <w:p w:rsidR="00E55F12" w:rsidRDefault="0098024F">
      <w:pPr>
        <w:autoSpaceDE w:val="0"/>
        <w:autoSpaceDN w:val="0"/>
        <w:adjustRightInd w:val="0"/>
        <w:spacing w:line="560" w:lineRule="exact"/>
        <w:ind w:firstLineChars="200" w:firstLine="640"/>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rPr>
        <w:t>十、国有资本经营预算财政拨款支出表</w:t>
      </w:r>
    </w:p>
    <w:p w:rsidR="00E55F12" w:rsidRDefault="0098024F">
      <w:pPr>
        <w:autoSpaceDE w:val="0"/>
        <w:autoSpaceDN w:val="0"/>
        <w:adjustRightInd w:val="0"/>
        <w:spacing w:line="560" w:lineRule="exact"/>
        <w:ind w:firstLineChars="200" w:firstLine="576"/>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6"/>
          <w:kern w:val="0"/>
          <w:sz w:val="32"/>
          <w:szCs w:val="32"/>
          <w:lang w:val="zh-CN"/>
        </w:rPr>
        <w:t>十一、财政拨款</w:t>
      </w:r>
      <w:r>
        <w:rPr>
          <w:rFonts w:ascii="仿宋_GB2312" w:eastAsia="仿宋_GB2312" w:hAnsi="仿宋_GB2312" w:cs="仿宋_GB2312" w:hint="eastAsia"/>
          <w:color w:val="000000"/>
          <w:kern w:val="0"/>
          <w:sz w:val="32"/>
          <w:szCs w:val="32"/>
          <w:lang w:val="zh-CN"/>
        </w:rPr>
        <w:t>“三公”经费支出表</w:t>
      </w:r>
    </w:p>
    <w:p w:rsidR="00E55F12" w:rsidRDefault="0098024F">
      <w:pPr>
        <w:autoSpaceDE w:val="0"/>
        <w:autoSpaceDN w:val="0"/>
        <w:adjustRightInd w:val="0"/>
        <w:spacing w:line="560" w:lineRule="exact"/>
        <w:ind w:firstLineChars="200" w:firstLine="568"/>
        <w:jc w:val="left"/>
        <w:rPr>
          <w:rFonts w:ascii="仿宋_GB2312" w:eastAsia="仿宋_GB2312" w:hAnsi="仿宋_GB2312" w:cs="仿宋_GB2312"/>
          <w:color w:val="000000"/>
          <w:spacing w:val="-18"/>
          <w:kern w:val="0"/>
          <w:sz w:val="32"/>
          <w:szCs w:val="32"/>
          <w:lang w:val="zh-CN"/>
        </w:rPr>
      </w:pPr>
      <w:r>
        <w:rPr>
          <w:rFonts w:ascii="仿宋_GB2312" w:eastAsia="仿宋_GB2312" w:hAnsi="仿宋_GB2312" w:cs="仿宋_GB2312" w:hint="eastAsia"/>
          <w:color w:val="000000"/>
          <w:spacing w:val="-18"/>
          <w:kern w:val="0"/>
          <w:sz w:val="32"/>
          <w:szCs w:val="32"/>
          <w:lang w:val="zh-CN"/>
        </w:rPr>
        <w:t>十二、政府购买服务预算财政拨款明细表</w:t>
      </w:r>
    </w:p>
    <w:p w:rsidR="00E55F12" w:rsidRDefault="0098024F">
      <w:pPr>
        <w:autoSpaceDE w:val="0"/>
        <w:autoSpaceDN w:val="0"/>
        <w:adjustRightInd w:val="0"/>
        <w:spacing w:line="560" w:lineRule="exact"/>
        <w:ind w:firstLineChars="200" w:firstLine="640"/>
        <w:jc w:val="left"/>
        <w:rPr>
          <w:rFonts w:ascii="方正小标宋简体" w:eastAsia="方正小标宋简体"/>
          <w:color w:val="000000"/>
          <w:sz w:val="36"/>
          <w:szCs w:val="36"/>
        </w:rPr>
      </w:pPr>
      <w:r>
        <w:rPr>
          <w:rFonts w:ascii="仿宋_GB2312" w:eastAsia="仿宋_GB2312" w:hAnsi="仿宋_GB2312" w:cs="仿宋_GB2312" w:hint="eastAsia"/>
          <w:color w:val="000000"/>
          <w:kern w:val="0"/>
          <w:sz w:val="32"/>
          <w:szCs w:val="32"/>
          <w:lang w:val="zh-CN"/>
        </w:rPr>
        <w:t>十三、项目支出绩效目标表</w:t>
      </w:r>
    </w:p>
    <w:p w:rsidR="00E55F12" w:rsidRDefault="0098024F">
      <w:pPr>
        <w:spacing w:line="560" w:lineRule="exact"/>
        <w:jc w:val="center"/>
        <w:rPr>
          <w:rFonts w:ascii="仿宋_GB2312" w:eastAsia="仿宋_GB2312"/>
          <w:color w:val="000000"/>
          <w:sz w:val="32"/>
          <w:szCs w:val="32"/>
        </w:rPr>
      </w:pPr>
      <w:r>
        <w:rPr>
          <w:rFonts w:ascii="方正小标宋简体" w:eastAsia="方正小标宋简体" w:hint="eastAsia"/>
          <w:color w:val="000000"/>
          <w:sz w:val="36"/>
          <w:szCs w:val="36"/>
        </w:rPr>
        <w:lastRenderedPageBreak/>
        <w:t>第一部分  2023年度单位预算情况说明</w:t>
      </w:r>
    </w:p>
    <w:p w:rsidR="0080541B" w:rsidRDefault="0080541B">
      <w:pPr>
        <w:spacing w:line="560" w:lineRule="exact"/>
        <w:ind w:firstLineChars="200" w:firstLine="640"/>
        <w:rPr>
          <w:rFonts w:ascii="黑体" w:eastAsia="黑体"/>
          <w:color w:val="000000"/>
          <w:sz w:val="32"/>
          <w:szCs w:val="32"/>
        </w:rPr>
      </w:pPr>
    </w:p>
    <w:p w:rsidR="00E55F12" w:rsidRDefault="0098024F">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一、单位情况说明</w:t>
      </w:r>
    </w:p>
    <w:p w:rsidR="00E55F12" w:rsidRDefault="0098024F">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rsidR="00E55F12" w:rsidRDefault="0098024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市机关事务管理局雅宝大楼管理处为经费自理事业单位，其工作职责是为市委干部、职工提供房屋管理服务。内容包括房屋安全管理、房屋装饰装修管理、房屋产籍管理、房屋及其设备维护修缮、房屋供暖等。</w:t>
      </w:r>
    </w:p>
    <w:p w:rsidR="00E55F12" w:rsidRDefault="0098024F">
      <w:pPr>
        <w:numPr>
          <w:ilvl w:val="0"/>
          <w:numId w:val="1"/>
        </w:num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机构设置情况</w:t>
      </w:r>
    </w:p>
    <w:p w:rsidR="00E55F12" w:rsidRDefault="0098024F">
      <w:pPr>
        <w:spacing w:line="560" w:lineRule="exact"/>
        <w:ind w:firstLineChars="200" w:firstLine="640"/>
        <w:rPr>
          <w:rFonts w:ascii="楷体_GB2312" w:eastAsia="楷体_GB2312"/>
          <w:color w:val="000000"/>
          <w:sz w:val="32"/>
          <w:szCs w:val="32"/>
        </w:rPr>
      </w:pPr>
      <w:r>
        <w:rPr>
          <w:rFonts w:ascii="仿宋_GB2312" w:eastAsia="仿宋_GB2312" w:hint="eastAsia"/>
          <w:color w:val="000000"/>
          <w:sz w:val="32"/>
          <w:szCs w:val="32"/>
        </w:rPr>
        <w:t>北京市机关事务管理局雅宝大楼管理处内设3个部门，包括办公室、财务部、房管部。</w:t>
      </w:r>
    </w:p>
    <w:p w:rsidR="00E55F12" w:rsidRDefault="0098024F">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（三）人员编制及实有情况</w:t>
      </w:r>
    </w:p>
    <w:p w:rsidR="00E55F12" w:rsidRDefault="0098024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北京市机关事务管理局雅宝大楼管理处行政编制0人，实有人数0人；事业编制16人，实有人数0人；其他人员</w:t>
      </w:r>
      <w:r w:rsidR="00DE4E11">
        <w:rPr>
          <w:rFonts w:ascii="仿宋_GB2312" w:eastAsia="仿宋_GB2312" w:hint="eastAsia"/>
          <w:color w:val="000000"/>
          <w:sz w:val="32"/>
          <w:szCs w:val="32"/>
        </w:rPr>
        <w:t>21</w:t>
      </w:r>
      <w:r w:rsidR="001A6783">
        <w:rPr>
          <w:rFonts w:ascii="仿宋_GB2312" w:eastAsia="仿宋_GB2312" w:hint="eastAsia"/>
          <w:color w:val="000000"/>
          <w:sz w:val="32"/>
          <w:szCs w:val="32"/>
        </w:rPr>
        <w:t>人</w:t>
      </w:r>
      <w:r w:rsidR="00DE4E11">
        <w:rPr>
          <w:rFonts w:ascii="仿宋_GB2312" w:eastAsia="仿宋_GB2312" w:hint="eastAsia"/>
          <w:color w:val="000000"/>
          <w:sz w:val="32"/>
          <w:szCs w:val="32"/>
        </w:rPr>
        <w:t>,全部为</w:t>
      </w:r>
      <w:r>
        <w:rPr>
          <w:rFonts w:ascii="仿宋_GB2312" w:eastAsia="仿宋_GB2312" w:hint="eastAsia"/>
          <w:color w:val="000000"/>
          <w:sz w:val="32"/>
          <w:szCs w:val="32"/>
        </w:rPr>
        <w:t>退休人</w:t>
      </w:r>
      <w:r w:rsidR="00DE4E11">
        <w:rPr>
          <w:rFonts w:ascii="仿宋_GB2312" w:eastAsia="仿宋_GB2312" w:hint="eastAsia"/>
          <w:color w:val="000000"/>
          <w:sz w:val="32"/>
          <w:szCs w:val="32"/>
        </w:rPr>
        <w:t>员</w:t>
      </w:r>
      <w:r>
        <w:rPr>
          <w:rFonts w:ascii="仿宋_GB2312" w:eastAsia="仿宋_GB2312" w:hint="eastAsia"/>
          <w:color w:val="000000"/>
          <w:sz w:val="32"/>
          <w:szCs w:val="32"/>
        </w:rPr>
        <w:t>。</w:t>
      </w:r>
    </w:p>
    <w:p w:rsidR="00E55F12" w:rsidRDefault="0098024F">
      <w:pPr>
        <w:numPr>
          <w:ilvl w:val="0"/>
          <w:numId w:val="2"/>
        </w:numPr>
        <w:spacing w:line="560" w:lineRule="exact"/>
        <w:ind w:firstLineChars="200" w:firstLine="640"/>
        <w:rPr>
          <w:rFonts w:ascii="黑体" w:eastAsia="黑体"/>
          <w:color w:val="000000"/>
          <w:sz w:val="32"/>
          <w:szCs w:val="32"/>
        </w:rPr>
      </w:pPr>
      <w:r>
        <w:rPr>
          <w:rFonts w:ascii="黑体" w:eastAsia="黑体" w:hint="eastAsia"/>
          <w:color w:val="000000"/>
          <w:sz w:val="32"/>
          <w:szCs w:val="32"/>
        </w:rPr>
        <w:t>收入预算情况说明</w:t>
      </w:r>
    </w:p>
    <w:p w:rsidR="00E55F12" w:rsidRDefault="0098024F">
      <w:pPr>
        <w:spacing w:line="560" w:lineRule="exact"/>
        <w:ind w:firstLineChars="200" w:firstLine="640"/>
      </w:pPr>
      <w:r>
        <w:rPr>
          <w:rFonts w:ascii="仿宋_GB2312" w:eastAsia="仿宋_GB2312" w:cs="Droid Sans" w:hint="eastAsia"/>
          <w:sz w:val="32"/>
          <w:szCs w:val="32"/>
        </w:rPr>
        <w:t>2023年度收入预算300万元，</w:t>
      </w:r>
      <w:r>
        <w:rPr>
          <w:rFonts w:ascii="仿宋_GB2312" w:eastAsia="仿宋_GB2312" w:hint="eastAsia"/>
          <w:sz w:val="32"/>
          <w:szCs w:val="32"/>
        </w:rPr>
        <w:t>比2022年年初预算数900万元减少600万元，下降66.67%。主要原因是</w:t>
      </w:r>
      <w:r w:rsidR="003D098D">
        <w:rPr>
          <w:rFonts w:ascii="仿宋_GB2312" w:eastAsia="仿宋_GB2312" w:hint="eastAsia"/>
          <w:sz w:val="32"/>
          <w:szCs w:val="32"/>
        </w:rPr>
        <w:t>由于处于机构改革过程中，</w:t>
      </w:r>
      <w:r>
        <w:rPr>
          <w:rFonts w:ascii="仿宋_GB2312" w:eastAsia="仿宋_GB2312" w:hint="eastAsia"/>
          <w:sz w:val="32"/>
          <w:szCs w:val="32"/>
        </w:rPr>
        <w:t>经营</w:t>
      </w:r>
      <w:r w:rsidR="003D098D">
        <w:rPr>
          <w:rFonts w:ascii="仿宋_GB2312" w:eastAsia="仿宋_GB2312" w:hint="eastAsia"/>
          <w:sz w:val="32"/>
          <w:szCs w:val="32"/>
        </w:rPr>
        <w:t>活动范围缩小，导致收入减少</w:t>
      </w:r>
      <w:r>
        <w:rPr>
          <w:rFonts w:ascii="仿宋_GB2312" w:eastAsia="仿宋_GB2312" w:hint="eastAsia"/>
          <w:sz w:val="32"/>
          <w:szCs w:val="32"/>
        </w:rPr>
        <w:t>。</w:t>
      </w:r>
    </w:p>
    <w:p w:rsidR="00E55F12" w:rsidRDefault="0098024F">
      <w:pPr>
        <w:spacing w:line="560" w:lineRule="exact"/>
        <w:ind w:firstLineChars="200" w:firstLine="640"/>
        <w:rPr>
          <w:rFonts w:ascii="楷体_GB2312" w:eastAsia="楷体_GB2312"/>
          <w:sz w:val="32"/>
          <w:szCs w:val="32"/>
        </w:rPr>
      </w:pPr>
      <w:r>
        <w:rPr>
          <w:rFonts w:ascii="楷体_GB2312" w:eastAsia="楷体_GB2312" w:hint="eastAsia"/>
          <w:sz w:val="32"/>
          <w:szCs w:val="32"/>
        </w:rPr>
        <w:t>（一）本年财政拨款收入0万元</w:t>
      </w:r>
    </w:p>
    <w:p w:rsidR="00E55F12" w:rsidRDefault="0098024F">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1.一般公共预算拨款收入0万元。</w:t>
      </w:r>
    </w:p>
    <w:p w:rsidR="00E55F12" w:rsidRDefault="0098024F">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2.政府性基金预算拨款收入0万元。</w:t>
      </w:r>
    </w:p>
    <w:p w:rsidR="00E55F12" w:rsidRDefault="0098024F">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3.国有资本经营预算拨款收入0万元。</w:t>
      </w:r>
    </w:p>
    <w:p w:rsidR="00E55F12" w:rsidRDefault="0098024F">
      <w:pPr>
        <w:spacing w:line="560" w:lineRule="exact"/>
        <w:ind w:firstLineChars="200" w:firstLine="640"/>
        <w:rPr>
          <w:rFonts w:ascii="楷体_GB2312" w:eastAsia="楷体_GB2312" w:cs="Droid Sans"/>
          <w:sz w:val="32"/>
          <w:szCs w:val="32"/>
        </w:rPr>
      </w:pPr>
      <w:r>
        <w:rPr>
          <w:rFonts w:ascii="楷体_GB2312" w:eastAsia="楷体_GB2312" w:hint="eastAsia"/>
          <w:sz w:val="32"/>
          <w:szCs w:val="32"/>
        </w:rPr>
        <w:t>（二）本年其他资金</w:t>
      </w:r>
      <w:r>
        <w:rPr>
          <w:rFonts w:ascii="楷体_GB2312" w:eastAsia="楷体_GB2312" w:cs="Droid Sans" w:hint="eastAsia"/>
          <w:sz w:val="32"/>
          <w:szCs w:val="32"/>
        </w:rPr>
        <w:t>收入300万元</w:t>
      </w:r>
    </w:p>
    <w:p w:rsidR="00E55F12" w:rsidRDefault="0098024F">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lastRenderedPageBreak/>
        <w:t>4.财政专户管理资金收入0万元。</w:t>
      </w:r>
    </w:p>
    <w:p w:rsidR="00E55F12" w:rsidRDefault="0098024F">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5.事业收入0万元。</w:t>
      </w:r>
    </w:p>
    <w:p w:rsidR="00E55F12" w:rsidRDefault="0098024F">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6.上级补助收入0万元。</w:t>
      </w:r>
    </w:p>
    <w:p w:rsidR="00E55F12" w:rsidRDefault="0098024F">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7.附属单位上缴收入0万元。</w:t>
      </w:r>
    </w:p>
    <w:p w:rsidR="00E55F12" w:rsidRDefault="0098024F">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8.事业单位经营收入300万元。</w:t>
      </w:r>
    </w:p>
    <w:p w:rsidR="00E55F12" w:rsidRDefault="0098024F">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9.其他收入0万元。</w:t>
      </w:r>
    </w:p>
    <w:p w:rsidR="00E55F12" w:rsidRDefault="0098024F">
      <w:pPr>
        <w:spacing w:line="560" w:lineRule="exact"/>
        <w:ind w:firstLineChars="200" w:firstLine="640"/>
        <w:rPr>
          <w:rFonts w:ascii="楷体_GB2312" w:eastAsia="楷体_GB2312" w:cs="Droid Sans"/>
          <w:sz w:val="32"/>
          <w:szCs w:val="32"/>
        </w:rPr>
      </w:pPr>
      <w:r>
        <w:rPr>
          <w:rFonts w:ascii="楷体_GB2312" w:eastAsia="楷体_GB2312" w:hint="eastAsia"/>
          <w:sz w:val="32"/>
          <w:szCs w:val="32"/>
        </w:rPr>
        <w:t>（三）上年结转结余</w:t>
      </w:r>
      <w:r>
        <w:rPr>
          <w:rFonts w:ascii="楷体_GB2312" w:eastAsia="楷体_GB2312" w:cs="Droid Sans" w:hint="eastAsia"/>
          <w:sz w:val="32"/>
          <w:szCs w:val="32"/>
        </w:rPr>
        <w:t>0万元</w:t>
      </w:r>
    </w:p>
    <w:p w:rsidR="00E55F12" w:rsidRDefault="0098024F">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10.上年结转结余0万元。</w:t>
      </w:r>
    </w:p>
    <w:p w:rsidR="00E55F12" w:rsidRDefault="0098024F">
      <w:pPr>
        <w:pStyle w:val="2"/>
        <w:jc w:val="center"/>
        <w:rPr>
          <w:rFonts w:ascii="仿宋_GB2312" w:eastAsia="仿宋_GB2312"/>
          <w:sz w:val="32"/>
        </w:rPr>
      </w:pPr>
      <w:r>
        <w:rPr>
          <w:rFonts w:ascii="仿宋_GB2312" w:eastAsia="仿宋_GB2312" w:hint="eastAsia"/>
          <w:sz w:val="32"/>
        </w:rPr>
        <w:t>图1：收入预算</w:t>
      </w:r>
    </w:p>
    <w:p w:rsidR="00E55F12" w:rsidRDefault="0098024F">
      <w:r>
        <w:rPr>
          <w:noProof/>
        </w:rPr>
        <w:drawing>
          <wp:inline distT="0" distB="0" distL="114300" distR="114300">
            <wp:extent cx="4486275" cy="2447925"/>
            <wp:effectExtent l="0" t="0" r="952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4486275" cy="2447925"/>
                    </a:xfrm>
                    <a:prstGeom prst="rect">
                      <a:avLst/>
                    </a:prstGeom>
                    <a:noFill/>
                    <a:ln>
                      <a:noFill/>
                    </a:ln>
                  </pic:spPr>
                </pic:pic>
              </a:graphicData>
            </a:graphic>
          </wp:inline>
        </w:drawing>
      </w:r>
    </w:p>
    <w:p w:rsidR="00E55F12" w:rsidRDefault="00E55F12"/>
    <w:p w:rsidR="00E55F12" w:rsidRDefault="00E55F12"/>
    <w:p w:rsidR="00E55F12" w:rsidRDefault="0098024F">
      <w:pPr>
        <w:numPr>
          <w:ilvl w:val="0"/>
          <w:numId w:val="2"/>
        </w:numPr>
        <w:spacing w:line="560" w:lineRule="exact"/>
        <w:ind w:firstLineChars="200" w:firstLine="640"/>
        <w:rPr>
          <w:rFonts w:ascii="黑体" w:eastAsia="黑体" w:cs="Droid Sans"/>
          <w:sz w:val="32"/>
          <w:szCs w:val="32"/>
        </w:rPr>
      </w:pPr>
      <w:r>
        <w:rPr>
          <w:rFonts w:ascii="黑体" w:eastAsia="黑体" w:cs="Droid Sans" w:hint="eastAsia"/>
          <w:sz w:val="32"/>
          <w:szCs w:val="32"/>
        </w:rPr>
        <w:t>支出预算情况说明</w:t>
      </w:r>
    </w:p>
    <w:p w:rsidR="00A04CC3" w:rsidRDefault="0098024F" w:rsidP="009D1F77">
      <w:pPr>
        <w:spacing w:line="560" w:lineRule="exact"/>
        <w:ind w:firstLineChars="200" w:firstLine="640"/>
        <w:rPr>
          <w:rFonts w:ascii="仿宋_GB2312" w:eastAsia="仿宋_GB2312" w:hint="eastAsia"/>
          <w:sz w:val="32"/>
          <w:szCs w:val="32"/>
        </w:rPr>
      </w:pPr>
      <w:r>
        <w:rPr>
          <w:rFonts w:ascii="仿宋_GB2312" w:eastAsia="仿宋_GB2312" w:hint="eastAsia"/>
          <w:color w:val="000000"/>
          <w:sz w:val="32"/>
          <w:szCs w:val="32"/>
        </w:rPr>
        <w:t>2023年支出预算300万元，比2022年年初预算数900万元减少600万元，下降66.67%。主要原因是</w:t>
      </w:r>
      <w:r w:rsidR="009D1F77">
        <w:rPr>
          <w:rFonts w:ascii="仿宋_GB2312" w:eastAsia="仿宋_GB2312" w:hint="eastAsia"/>
          <w:sz w:val="32"/>
          <w:szCs w:val="32"/>
        </w:rPr>
        <w:t>由于处于机构改革过程中，经营支出减少。</w:t>
      </w:r>
    </w:p>
    <w:p w:rsidR="00E55F12" w:rsidRDefault="0052288D" w:rsidP="009D1F77">
      <w:pPr>
        <w:spacing w:line="560" w:lineRule="exact"/>
        <w:ind w:firstLineChars="200" w:firstLine="640"/>
        <w:rPr>
          <w:rFonts w:ascii="仿宋_GB2312" w:eastAsia="仿宋_GB2312"/>
          <w:sz w:val="32"/>
          <w:szCs w:val="32"/>
        </w:rPr>
      </w:pPr>
      <w:r>
        <w:rPr>
          <w:rFonts w:ascii="楷体_GB2312" w:eastAsia="楷体_GB2312" w:hAnsi="楷体_GB2312" w:cs="楷体_GB2312" w:hint="eastAsia"/>
          <w:sz w:val="32"/>
          <w:szCs w:val="32"/>
        </w:rPr>
        <w:t>（一）</w:t>
      </w:r>
      <w:r w:rsidR="0098024F">
        <w:rPr>
          <w:rFonts w:ascii="楷体_GB2312" w:eastAsia="楷体_GB2312" w:hAnsi="楷体_GB2312" w:cs="楷体_GB2312" w:hint="eastAsia"/>
          <w:sz w:val="32"/>
          <w:szCs w:val="32"/>
        </w:rPr>
        <w:t>基本支出。</w:t>
      </w:r>
      <w:r w:rsidR="0098024F">
        <w:rPr>
          <w:rFonts w:ascii="仿宋_GB2312" w:eastAsia="仿宋_GB2312" w:hint="eastAsia"/>
          <w:sz w:val="32"/>
          <w:szCs w:val="32"/>
        </w:rPr>
        <w:t>基本支出预算0万元，占总支出预算0%，</w:t>
      </w:r>
      <w:r w:rsidR="00061F8F">
        <w:rPr>
          <w:rFonts w:ascii="仿宋_GB2312" w:eastAsia="仿宋_GB2312" w:hint="eastAsia"/>
          <w:sz w:val="32"/>
          <w:szCs w:val="32"/>
        </w:rPr>
        <w:t>与</w:t>
      </w:r>
      <w:r w:rsidR="0098024F">
        <w:rPr>
          <w:rFonts w:ascii="仿宋_GB2312" w:eastAsia="仿宋_GB2312" w:hint="eastAsia"/>
          <w:sz w:val="32"/>
          <w:szCs w:val="32"/>
        </w:rPr>
        <w:t>2022年年初预算数0万元</w:t>
      </w:r>
      <w:r w:rsidR="00061F8F">
        <w:rPr>
          <w:rFonts w:ascii="仿宋_GB2312" w:eastAsia="仿宋_GB2312" w:hint="eastAsia"/>
          <w:sz w:val="32"/>
          <w:szCs w:val="32"/>
        </w:rPr>
        <w:t>持平</w:t>
      </w:r>
      <w:r w:rsidR="0098024F">
        <w:rPr>
          <w:rFonts w:ascii="仿宋_GB2312" w:eastAsia="仿宋_GB2312" w:hint="eastAsia"/>
          <w:sz w:val="32"/>
          <w:szCs w:val="32"/>
        </w:rPr>
        <w:t>。</w:t>
      </w:r>
    </w:p>
    <w:p w:rsidR="0080541B" w:rsidRDefault="0098024F">
      <w:pPr>
        <w:spacing w:line="560" w:lineRule="exact"/>
        <w:ind w:firstLine="640"/>
        <w:rPr>
          <w:rFonts w:ascii="仿宋_GB2312" w:eastAsia="仿宋_GB2312"/>
          <w:sz w:val="32"/>
          <w:szCs w:val="32"/>
        </w:rPr>
      </w:pPr>
      <w:r>
        <w:rPr>
          <w:rFonts w:ascii="楷体_GB2312" w:eastAsia="楷体_GB2312" w:hAnsi="楷体_GB2312" w:cs="楷体_GB2312" w:hint="eastAsia"/>
          <w:sz w:val="32"/>
          <w:szCs w:val="32"/>
        </w:rPr>
        <w:lastRenderedPageBreak/>
        <w:t>（二）项目支出。</w:t>
      </w:r>
      <w:r>
        <w:rPr>
          <w:rFonts w:ascii="仿宋_GB2312" w:eastAsia="仿宋_GB2312" w:hint="eastAsia"/>
          <w:sz w:val="32"/>
          <w:szCs w:val="32"/>
        </w:rPr>
        <w:t>项目支出预算300万元，比2022年年初预算数900万元减少600万元，下降66.67%。</w:t>
      </w:r>
    </w:p>
    <w:p w:rsidR="00E55F12" w:rsidRDefault="0098024F">
      <w:pPr>
        <w:spacing w:line="560" w:lineRule="exact"/>
        <w:ind w:firstLine="640"/>
        <w:rPr>
          <w:rFonts w:ascii="仿宋_GB2312" w:eastAsia="仿宋_GB2312"/>
          <w:sz w:val="32"/>
          <w:szCs w:val="32"/>
        </w:rPr>
      </w:pPr>
      <w:r>
        <w:rPr>
          <w:rFonts w:ascii="仿宋_GB2312" w:eastAsia="仿宋_GB2312" w:hint="eastAsia"/>
          <w:sz w:val="32"/>
          <w:szCs w:val="32"/>
        </w:rPr>
        <w:t>其中：</w:t>
      </w:r>
    </w:p>
    <w:p w:rsidR="00E55F12" w:rsidRDefault="0098024F">
      <w:pPr>
        <w:spacing w:line="560" w:lineRule="exact"/>
        <w:ind w:firstLine="640"/>
        <w:rPr>
          <w:rFonts w:ascii="仿宋_GB2312" w:eastAsia="仿宋_GB2312" w:cs="Droid Sans"/>
          <w:sz w:val="32"/>
          <w:szCs w:val="32"/>
        </w:rPr>
      </w:pPr>
      <w:r>
        <w:rPr>
          <w:rFonts w:ascii="仿宋_GB2312" w:eastAsia="仿宋_GB2312" w:cs="Droid Sans" w:hint="eastAsia"/>
          <w:sz w:val="32"/>
          <w:szCs w:val="32"/>
        </w:rPr>
        <w:t>1.事业单位经营支出300万元。</w:t>
      </w:r>
    </w:p>
    <w:p w:rsidR="00E55F12" w:rsidRDefault="0098024F">
      <w:pPr>
        <w:spacing w:line="560" w:lineRule="exact"/>
        <w:ind w:firstLine="640"/>
        <w:rPr>
          <w:rFonts w:ascii="仿宋_GB2312" w:eastAsia="仿宋_GB2312" w:cs="Droid Sans"/>
          <w:sz w:val="32"/>
          <w:szCs w:val="32"/>
        </w:rPr>
      </w:pPr>
      <w:r>
        <w:rPr>
          <w:rFonts w:ascii="仿宋_GB2312" w:eastAsia="仿宋_GB2312" w:cs="Droid Sans" w:hint="eastAsia"/>
          <w:sz w:val="32"/>
          <w:szCs w:val="32"/>
        </w:rPr>
        <w:t>2.上缴上级支出0万元。</w:t>
      </w:r>
    </w:p>
    <w:p w:rsidR="00E55F12" w:rsidRDefault="0098024F">
      <w:pPr>
        <w:spacing w:line="560" w:lineRule="exact"/>
        <w:ind w:firstLine="640"/>
        <w:rPr>
          <w:rFonts w:ascii="仿宋_GB2312" w:eastAsia="仿宋_GB2312" w:cs="Droid Sans"/>
          <w:sz w:val="32"/>
          <w:szCs w:val="32"/>
        </w:rPr>
      </w:pPr>
      <w:r>
        <w:rPr>
          <w:rFonts w:ascii="仿宋_GB2312" w:eastAsia="仿宋_GB2312" w:cs="Droid Sans" w:hint="eastAsia"/>
          <w:sz w:val="32"/>
          <w:szCs w:val="32"/>
        </w:rPr>
        <w:t>3.对附属单位补助支出0万元。</w:t>
      </w:r>
    </w:p>
    <w:p w:rsidR="00E55F12" w:rsidRDefault="0098024F">
      <w:pPr>
        <w:pStyle w:val="2"/>
        <w:ind w:firstLine="642"/>
        <w:jc w:val="center"/>
        <w:rPr>
          <w:rFonts w:ascii="仿宋_GB2312" w:eastAsia="仿宋_GB2312"/>
          <w:sz w:val="32"/>
        </w:rPr>
      </w:pPr>
      <w:r>
        <w:rPr>
          <w:rFonts w:ascii="仿宋_GB2312" w:eastAsia="仿宋_GB2312" w:hint="eastAsia"/>
          <w:sz w:val="32"/>
        </w:rPr>
        <w:t>图2：基本支出和项目支出情况</w:t>
      </w:r>
      <w:bookmarkStart w:id="0" w:name="_GoBack"/>
      <w:bookmarkEnd w:id="0"/>
    </w:p>
    <w:p w:rsidR="00E55F12" w:rsidRDefault="0098024F">
      <w:pPr>
        <w:rPr>
          <w:rFonts w:eastAsia="黑体"/>
          <w:b/>
          <w:bCs/>
        </w:rPr>
      </w:pPr>
      <w:r>
        <w:rPr>
          <w:noProof/>
        </w:rPr>
        <w:drawing>
          <wp:inline distT="0" distB="0" distL="114300" distR="114300">
            <wp:extent cx="4441190" cy="2228850"/>
            <wp:effectExtent l="0" t="0" r="1651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4441190" cy="2228850"/>
                    </a:xfrm>
                    <a:prstGeom prst="rect">
                      <a:avLst/>
                    </a:prstGeom>
                    <a:noFill/>
                    <a:ln>
                      <a:noFill/>
                    </a:ln>
                  </pic:spPr>
                </pic:pic>
              </a:graphicData>
            </a:graphic>
          </wp:inline>
        </w:drawing>
      </w:r>
    </w:p>
    <w:p w:rsidR="00E55F12" w:rsidRDefault="00E55F12">
      <w:pPr>
        <w:spacing w:line="560" w:lineRule="exact"/>
        <w:ind w:firstLineChars="200" w:firstLine="640"/>
        <w:rPr>
          <w:rFonts w:ascii="黑体" w:eastAsia="黑体"/>
          <w:sz w:val="32"/>
          <w:szCs w:val="32"/>
        </w:rPr>
      </w:pPr>
    </w:p>
    <w:p w:rsidR="00E55F12" w:rsidRDefault="0098024F">
      <w:pPr>
        <w:spacing w:line="560" w:lineRule="exact"/>
        <w:ind w:firstLineChars="200" w:firstLine="640"/>
        <w:rPr>
          <w:rFonts w:ascii="黑体" w:eastAsia="黑体"/>
          <w:sz w:val="32"/>
          <w:szCs w:val="32"/>
        </w:rPr>
      </w:pPr>
      <w:r>
        <w:rPr>
          <w:rFonts w:ascii="黑体" w:eastAsia="黑体" w:hint="eastAsia"/>
          <w:sz w:val="32"/>
          <w:szCs w:val="32"/>
        </w:rPr>
        <w:t>四、财政拨款“三公”经费预算情况说明</w:t>
      </w:r>
    </w:p>
    <w:p w:rsidR="00277F2C" w:rsidRDefault="00966214">
      <w:pPr>
        <w:spacing w:line="560" w:lineRule="exact"/>
        <w:ind w:firstLineChars="200" w:firstLine="640"/>
        <w:rPr>
          <w:rFonts w:ascii="仿宋_GB2312" w:eastAsia="仿宋_GB2312"/>
          <w:color w:val="000000"/>
          <w:sz w:val="32"/>
          <w:szCs w:val="32"/>
        </w:rPr>
      </w:pPr>
      <w:r w:rsidRPr="00966214">
        <w:rPr>
          <w:rFonts w:ascii="仿宋_GB2312" w:eastAsia="仿宋_GB2312" w:hint="eastAsia"/>
          <w:color w:val="000000"/>
          <w:sz w:val="32"/>
          <w:szCs w:val="32"/>
        </w:rPr>
        <w:t>本单位2023年无财政拨款安排的“三公”经费预算。</w:t>
      </w:r>
    </w:p>
    <w:p w:rsidR="00E55F12" w:rsidRDefault="0098024F">
      <w:pPr>
        <w:spacing w:line="560" w:lineRule="exact"/>
        <w:ind w:firstLineChars="200" w:firstLine="640"/>
        <w:rPr>
          <w:rFonts w:ascii="黑体" w:eastAsia="黑体"/>
          <w:sz w:val="32"/>
          <w:szCs w:val="32"/>
        </w:rPr>
      </w:pPr>
      <w:r>
        <w:rPr>
          <w:rFonts w:ascii="黑体" w:eastAsia="黑体" w:hint="eastAsia"/>
          <w:sz w:val="32"/>
          <w:szCs w:val="32"/>
        </w:rPr>
        <w:t>五、其他情况说明</w:t>
      </w:r>
    </w:p>
    <w:p w:rsidR="00E55F12" w:rsidRDefault="0098024F">
      <w:pPr>
        <w:spacing w:line="560" w:lineRule="exact"/>
        <w:ind w:firstLineChars="200" w:firstLine="640"/>
        <w:rPr>
          <w:rFonts w:ascii="楷体_GB2312" w:eastAsia="楷体_GB2312"/>
          <w:sz w:val="32"/>
          <w:szCs w:val="32"/>
        </w:rPr>
      </w:pPr>
      <w:r>
        <w:rPr>
          <w:rFonts w:ascii="楷体_GB2312" w:eastAsia="楷体_GB2312" w:hint="eastAsia"/>
          <w:sz w:val="32"/>
          <w:szCs w:val="32"/>
        </w:rPr>
        <w:t>（一）政府采购预算说明</w:t>
      </w:r>
    </w:p>
    <w:p w:rsidR="00E55F12" w:rsidRDefault="0098024F">
      <w:pPr>
        <w:spacing w:line="560" w:lineRule="exact"/>
        <w:ind w:firstLineChars="200" w:firstLine="640"/>
        <w:rPr>
          <w:rFonts w:ascii="仿宋_GB2312" w:eastAsia="仿宋_GB2312"/>
          <w:color w:val="000000"/>
          <w:sz w:val="32"/>
          <w:szCs w:val="32"/>
        </w:rPr>
      </w:pPr>
      <w:r w:rsidRPr="00DA2351">
        <w:rPr>
          <w:rFonts w:ascii="仿宋_GB2312" w:eastAsia="仿宋_GB2312" w:hint="eastAsia"/>
          <w:color w:val="000000"/>
          <w:sz w:val="32"/>
          <w:szCs w:val="32"/>
        </w:rPr>
        <w:t>本单位</w:t>
      </w:r>
      <w:r w:rsidR="0080541B" w:rsidRPr="00DA2351">
        <w:rPr>
          <w:rFonts w:ascii="仿宋_GB2312" w:eastAsia="仿宋_GB2312" w:hint="eastAsia"/>
          <w:color w:val="000000"/>
          <w:sz w:val="32"/>
          <w:szCs w:val="32"/>
        </w:rPr>
        <w:t>2023年</w:t>
      </w:r>
      <w:r w:rsidRPr="00DA2351">
        <w:rPr>
          <w:rFonts w:ascii="仿宋_GB2312" w:eastAsia="仿宋_GB2312" w:hint="eastAsia"/>
          <w:color w:val="000000"/>
          <w:sz w:val="32"/>
          <w:szCs w:val="32"/>
        </w:rPr>
        <w:t>无政府采购预算。</w:t>
      </w:r>
    </w:p>
    <w:p w:rsidR="00E55F12" w:rsidRDefault="0098024F">
      <w:pPr>
        <w:spacing w:line="560" w:lineRule="exact"/>
        <w:ind w:firstLineChars="200" w:firstLine="640"/>
        <w:rPr>
          <w:rFonts w:ascii="楷体_GB2312" w:eastAsia="楷体_GB2312"/>
          <w:sz w:val="32"/>
          <w:szCs w:val="32"/>
        </w:rPr>
      </w:pPr>
      <w:r>
        <w:rPr>
          <w:rFonts w:ascii="楷体_GB2312" w:eastAsia="楷体_GB2312" w:hint="eastAsia"/>
          <w:sz w:val="32"/>
          <w:szCs w:val="32"/>
        </w:rPr>
        <w:t>（二）政府购买服务预算说明</w:t>
      </w:r>
    </w:p>
    <w:p w:rsidR="00E55F12" w:rsidRDefault="0098024F">
      <w:pPr>
        <w:spacing w:line="560" w:lineRule="exact"/>
        <w:ind w:firstLineChars="200" w:firstLine="640"/>
        <w:rPr>
          <w:rFonts w:ascii="仿宋_GB2312" w:eastAsia="仿宋_GB2312" w:cs="Droid Sans"/>
          <w:color w:val="000000"/>
          <w:sz w:val="32"/>
          <w:szCs w:val="32"/>
        </w:rPr>
      </w:pPr>
      <w:r>
        <w:rPr>
          <w:rFonts w:ascii="仿宋_GB2312" w:eastAsia="仿宋_GB2312" w:cs="Droid Sans" w:hint="eastAsia"/>
          <w:color w:val="000000"/>
          <w:sz w:val="32"/>
          <w:szCs w:val="32"/>
        </w:rPr>
        <w:t>本单位</w:t>
      </w:r>
      <w:r w:rsidR="0080541B">
        <w:rPr>
          <w:rFonts w:ascii="仿宋_GB2312" w:eastAsia="仿宋_GB2312" w:cs="Droid Sans" w:hint="eastAsia"/>
          <w:color w:val="000000"/>
          <w:sz w:val="32"/>
          <w:szCs w:val="32"/>
        </w:rPr>
        <w:t>2023年</w:t>
      </w:r>
      <w:r>
        <w:rPr>
          <w:rFonts w:ascii="仿宋_GB2312" w:eastAsia="仿宋_GB2312" w:cs="Droid Sans" w:hint="eastAsia"/>
          <w:color w:val="000000"/>
          <w:sz w:val="32"/>
          <w:szCs w:val="32"/>
        </w:rPr>
        <w:t>无政府购买服务预算。</w:t>
      </w:r>
    </w:p>
    <w:p w:rsidR="00E55F12" w:rsidRDefault="0098024F">
      <w:pPr>
        <w:spacing w:line="560" w:lineRule="exact"/>
        <w:ind w:firstLineChars="200" w:firstLine="640"/>
        <w:rPr>
          <w:rFonts w:ascii="楷体_GB2312" w:eastAsia="楷体_GB2312"/>
          <w:sz w:val="32"/>
          <w:szCs w:val="32"/>
        </w:rPr>
      </w:pPr>
      <w:r>
        <w:rPr>
          <w:rFonts w:ascii="楷体_GB2312" w:eastAsia="楷体_GB2312" w:hint="eastAsia"/>
          <w:sz w:val="32"/>
          <w:szCs w:val="32"/>
        </w:rPr>
        <w:t>（三）机关运行经费说明</w:t>
      </w:r>
    </w:p>
    <w:p w:rsidR="00E55F12" w:rsidRDefault="00D84C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w:t>
      </w:r>
      <w:r w:rsidR="0098024F">
        <w:rPr>
          <w:rFonts w:ascii="仿宋_GB2312" w:eastAsia="仿宋_GB2312" w:hint="eastAsia"/>
          <w:color w:val="000000"/>
          <w:sz w:val="32"/>
          <w:szCs w:val="32"/>
        </w:rPr>
        <w:t>单位不在机关运行经费统计范围之内。</w:t>
      </w:r>
    </w:p>
    <w:p w:rsidR="00E55F12" w:rsidRDefault="0098024F">
      <w:pPr>
        <w:spacing w:line="560" w:lineRule="exact"/>
        <w:ind w:firstLineChars="200" w:firstLine="640"/>
        <w:rPr>
          <w:rFonts w:ascii="楷体_GB2312" w:eastAsia="楷体_GB2312"/>
          <w:sz w:val="32"/>
          <w:szCs w:val="32"/>
        </w:rPr>
      </w:pPr>
      <w:r>
        <w:rPr>
          <w:rFonts w:ascii="楷体_GB2312" w:eastAsia="楷体_GB2312" w:hint="eastAsia"/>
          <w:sz w:val="32"/>
          <w:szCs w:val="32"/>
        </w:rPr>
        <w:lastRenderedPageBreak/>
        <w:t>（四）项目支出绩效目标情况说明</w:t>
      </w:r>
    </w:p>
    <w:p w:rsidR="00E55F12" w:rsidRDefault="0098024F">
      <w:pPr>
        <w:spacing w:line="560" w:lineRule="exact"/>
        <w:ind w:firstLineChars="200" w:firstLine="640"/>
        <w:rPr>
          <w:rFonts w:ascii="仿宋_GB2312" w:eastAsia="仿宋_GB2312"/>
          <w:sz w:val="32"/>
          <w:szCs w:val="32"/>
        </w:rPr>
      </w:pPr>
      <w:r>
        <w:rPr>
          <w:rFonts w:ascii="仿宋_GB2312" w:eastAsia="仿宋_GB2312" w:hint="eastAsia"/>
          <w:sz w:val="32"/>
          <w:szCs w:val="32"/>
        </w:rPr>
        <w:t>2023年，</w:t>
      </w:r>
      <w:r>
        <w:rPr>
          <w:rFonts w:ascii="仿宋_GB2312" w:eastAsia="仿宋_GB2312" w:hint="eastAsia"/>
          <w:color w:val="000000"/>
          <w:sz w:val="32"/>
          <w:szCs w:val="32"/>
        </w:rPr>
        <w:t>北京市机关事务管理局雅宝大楼管理处</w:t>
      </w:r>
      <w:r>
        <w:rPr>
          <w:rFonts w:ascii="仿宋_GB2312" w:eastAsia="仿宋_GB2312" w:hint="eastAsia"/>
          <w:sz w:val="32"/>
          <w:szCs w:val="32"/>
        </w:rPr>
        <w:t>填报绩效目标的预算项目1个，占本单位本年预算项目1个的100%。填报绩效目标的项目支出预算300万元，占本单位本年项目支出预算的100%。</w:t>
      </w:r>
    </w:p>
    <w:p w:rsidR="00E55F12" w:rsidRDefault="0098024F">
      <w:pPr>
        <w:spacing w:line="560" w:lineRule="exact"/>
        <w:ind w:firstLineChars="200" w:firstLine="640"/>
        <w:rPr>
          <w:rFonts w:ascii="楷体_GB2312" w:eastAsia="楷体_GB2312"/>
          <w:sz w:val="32"/>
          <w:szCs w:val="32"/>
        </w:rPr>
      </w:pPr>
      <w:r>
        <w:rPr>
          <w:rFonts w:ascii="楷体_GB2312" w:eastAsia="楷体_GB2312" w:hint="eastAsia"/>
          <w:sz w:val="32"/>
          <w:szCs w:val="32"/>
        </w:rPr>
        <w:t>（五）重点行政事业性收费情况说明</w:t>
      </w:r>
    </w:p>
    <w:p w:rsidR="00E55F12" w:rsidRPr="00DA2351" w:rsidRDefault="00966214">
      <w:pPr>
        <w:spacing w:line="560" w:lineRule="exact"/>
        <w:ind w:firstLineChars="200" w:firstLine="640"/>
        <w:rPr>
          <w:rFonts w:ascii="仿宋_GB2312" w:eastAsia="仿宋_GB2312"/>
          <w:color w:val="000000"/>
          <w:sz w:val="32"/>
          <w:szCs w:val="32"/>
        </w:rPr>
      </w:pPr>
      <w:r w:rsidRPr="00966214">
        <w:rPr>
          <w:rFonts w:ascii="仿宋_GB2312" w:eastAsia="仿宋_GB2312" w:hint="eastAsia"/>
          <w:color w:val="000000"/>
          <w:sz w:val="32"/>
          <w:szCs w:val="32"/>
        </w:rPr>
        <w:t>本单位2023年无重点行政事业性收费。</w:t>
      </w:r>
    </w:p>
    <w:p w:rsidR="00E55F12" w:rsidRDefault="0098024F">
      <w:pPr>
        <w:spacing w:line="560" w:lineRule="exact"/>
        <w:ind w:firstLineChars="200" w:firstLine="640"/>
        <w:rPr>
          <w:rFonts w:ascii="楷体_GB2312" w:eastAsia="楷体_GB2312"/>
          <w:sz w:val="32"/>
          <w:szCs w:val="32"/>
        </w:rPr>
      </w:pPr>
      <w:r>
        <w:rPr>
          <w:rFonts w:ascii="楷体_GB2312" w:eastAsia="楷体_GB2312" w:hint="eastAsia"/>
          <w:sz w:val="32"/>
          <w:szCs w:val="32"/>
        </w:rPr>
        <w:t>（六）国有资本经营预算财政拨款情况说明</w:t>
      </w:r>
    </w:p>
    <w:p w:rsidR="00E55F12" w:rsidRDefault="00966214">
      <w:pPr>
        <w:spacing w:line="560" w:lineRule="exact"/>
        <w:ind w:firstLineChars="200" w:firstLine="640"/>
        <w:rPr>
          <w:rFonts w:ascii="仿宋_GB2312" w:eastAsia="仿宋_GB2312"/>
          <w:color w:val="000000"/>
          <w:sz w:val="32"/>
          <w:szCs w:val="32"/>
        </w:rPr>
      </w:pPr>
      <w:r w:rsidRPr="00966214">
        <w:rPr>
          <w:rFonts w:ascii="仿宋_GB2312" w:eastAsia="仿宋_GB2312" w:hint="eastAsia"/>
          <w:color w:val="000000"/>
          <w:sz w:val="32"/>
          <w:szCs w:val="32"/>
        </w:rPr>
        <w:t>本单位2023</w:t>
      </w:r>
      <w:r w:rsidR="0098024F">
        <w:rPr>
          <w:rFonts w:ascii="仿宋_GB2312" w:eastAsia="仿宋_GB2312" w:hint="eastAsia"/>
          <w:color w:val="000000"/>
          <w:sz w:val="32"/>
          <w:szCs w:val="32"/>
        </w:rPr>
        <w:t>年无国有资本经营预算财政拨款安排的预算。</w:t>
      </w:r>
    </w:p>
    <w:p w:rsidR="00E55F12" w:rsidRDefault="00966214">
      <w:pPr>
        <w:spacing w:line="560" w:lineRule="exact"/>
        <w:ind w:firstLineChars="200" w:firstLine="640"/>
        <w:rPr>
          <w:rFonts w:ascii="楷体_GB2312" w:eastAsia="楷体_GB2312"/>
          <w:color w:val="000000"/>
          <w:sz w:val="32"/>
          <w:szCs w:val="32"/>
        </w:rPr>
      </w:pPr>
      <w:r w:rsidRPr="00966214">
        <w:rPr>
          <w:rFonts w:ascii="仿宋_GB2312" w:eastAsia="仿宋_GB2312" w:hint="eastAsia"/>
          <w:color w:val="000000"/>
          <w:sz w:val="32"/>
          <w:szCs w:val="32"/>
        </w:rPr>
        <w:t>（七</w:t>
      </w:r>
      <w:r w:rsidR="0098024F">
        <w:rPr>
          <w:rFonts w:ascii="楷体_GB2312" w:eastAsia="楷体_GB2312" w:hint="eastAsia"/>
          <w:color w:val="000000"/>
          <w:sz w:val="32"/>
          <w:szCs w:val="32"/>
        </w:rPr>
        <w:t>）国有资产占用情况说明</w:t>
      </w:r>
    </w:p>
    <w:p w:rsidR="00E55F12" w:rsidRDefault="0098024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截至2023年底，北京市机关事务管理局雅宝大楼管理处共有车辆2台，共计45.4541万元；单位价值50万元以上的通用设备0台（套），共计0万元，单位价值100万元以上的专用设备0台（套）、共计0万元。</w:t>
      </w:r>
    </w:p>
    <w:p w:rsidR="00E55F12" w:rsidRDefault="0098024F">
      <w:pPr>
        <w:spacing w:line="560" w:lineRule="exact"/>
        <w:ind w:firstLineChars="200" w:firstLine="640"/>
        <w:rPr>
          <w:rFonts w:ascii="仿宋_GB2312" w:eastAsia="仿宋_GB2312"/>
          <w:color w:val="000000"/>
          <w:spacing w:val="-2"/>
          <w:sz w:val="32"/>
          <w:szCs w:val="32"/>
        </w:rPr>
      </w:pPr>
      <w:r>
        <w:rPr>
          <w:rFonts w:ascii="黑体" w:eastAsia="黑体" w:hint="eastAsia"/>
          <w:color w:val="000000"/>
          <w:sz w:val="32"/>
          <w:szCs w:val="32"/>
        </w:rPr>
        <w:t>六、名词解释</w:t>
      </w:r>
    </w:p>
    <w:p w:rsidR="00E55F12" w:rsidRDefault="0098024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E55F12" w:rsidRDefault="0098024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项目支出：指在基本支出之外为完成特定行政任务或事业发展目标所发生的支出。</w:t>
      </w:r>
    </w:p>
    <w:p w:rsidR="00E55F12" w:rsidRDefault="0098024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E55F12" w:rsidRDefault="0098024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w:t>
      </w:r>
      <w:r>
        <w:rPr>
          <w:rFonts w:ascii="仿宋_GB2312" w:eastAsia="仿宋_GB2312" w:hint="eastAsia"/>
          <w:color w:val="000000"/>
          <w:sz w:val="32"/>
          <w:szCs w:val="32"/>
        </w:rPr>
        <w:lastRenderedPageBreak/>
        <w:t>财政性资金采购依法制定的集中采购目录以内的或者采购限额标准以上的货物、工程和服务的行为，是规范财政支出管理和强化预算约束的有效措施。</w:t>
      </w:r>
    </w:p>
    <w:p w:rsidR="00E55F12" w:rsidRDefault="00E55F12">
      <w:pPr>
        <w:pStyle w:val="2"/>
      </w:pPr>
    </w:p>
    <w:p w:rsidR="00E55F12" w:rsidRDefault="0098024F">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  2023年度单位预算报表</w:t>
      </w:r>
    </w:p>
    <w:p w:rsidR="00E55F12" w:rsidRDefault="00E55F12">
      <w:pPr>
        <w:autoSpaceDE w:val="0"/>
        <w:autoSpaceDN w:val="0"/>
        <w:adjustRightInd w:val="0"/>
        <w:spacing w:line="560" w:lineRule="exact"/>
        <w:jc w:val="left"/>
        <w:rPr>
          <w:rFonts w:ascii="方正小标宋简体" w:eastAsia="方正小标宋简体"/>
          <w:color w:val="000000"/>
          <w:sz w:val="36"/>
          <w:szCs w:val="36"/>
        </w:rPr>
      </w:pPr>
    </w:p>
    <w:p w:rsidR="00E55F12" w:rsidRDefault="0098024F" w:rsidP="00FE285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附件：</w:t>
      </w:r>
      <w:r w:rsidR="007F22AE">
        <w:rPr>
          <w:rFonts w:ascii="仿宋_GB2312" w:eastAsia="仿宋_GB2312" w:hint="eastAsia"/>
          <w:color w:val="000000"/>
          <w:sz w:val="32"/>
          <w:szCs w:val="32"/>
        </w:rPr>
        <w:t>北京市机关事务管理局</w:t>
      </w:r>
      <w:r>
        <w:rPr>
          <w:rFonts w:ascii="仿宋_GB2312" w:eastAsia="仿宋_GB2312" w:hint="eastAsia"/>
          <w:color w:val="000000"/>
          <w:sz w:val="32"/>
          <w:szCs w:val="32"/>
        </w:rPr>
        <w:t>雅宝大楼管理处2023年度单位预算报表</w:t>
      </w:r>
    </w:p>
    <w:p w:rsidR="00E55F12" w:rsidRDefault="00E55F12"/>
    <w:sectPr w:rsidR="00E55F12" w:rsidSect="00E55F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3559" w:rsidRDefault="003D3559" w:rsidP="001A6783">
      <w:r>
        <w:separator/>
      </w:r>
    </w:p>
  </w:endnote>
  <w:endnote w:type="continuationSeparator" w:id="1">
    <w:p w:rsidR="003D3559" w:rsidRDefault="003D3559" w:rsidP="001A67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Droid Sans">
    <w:altName w:val="Arial Unicode MS"/>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3559" w:rsidRDefault="003D3559" w:rsidP="001A6783">
      <w:r>
        <w:separator/>
      </w:r>
    </w:p>
  </w:footnote>
  <w:footnote w:type="continuationSeparator" w:id="1">
    <w:p w:rsidR="003D3559" w:rsidRDefault="003D3559" w:rsidP="001A67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C87673"/>
    <w:multiLevelType w:val="singleLevel"/>
    <w:tmpl w:val="8AC87673"/>
    <w:lvl w:ilvl="0">
      <w:start w:val="2"/>
      <w:numFmt w:val="chineseCounting"/>
      <w:suff w:val="nothing"/>
      <w:lvlText w:val="%1、"/>
      <w:lvlJc w:val="left"/>
      <w:rPr>
        <w:rFonts w:hint="eastAsia"/>
      </w:rPr>
    </w:lvl>
  </w:abstractNum>
  <w:abstractNum w:abstractNumId="1">
    <w:nsid w:val="C5324B54"/>
    <w:multiLevelType w:val="singleLevel"/>
    <w:tmpl w:val="C5324B54"/>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DMzNDdkZTljNGJjYWQ1YTVkYjczMWY1OGI1MWVlM2EifQ=="/>
  </w:docVars>
  <w:rsids>
    <w:rsidRoot w:val="0F454BEE"/>
    <w:rsid w:val="00061F8F"/>
    <w:rsid w:val="000C721E"/>
    <w:rsid w:val="001553B4"/>
    <w:rsid w:val="00165809"/>
    <w:rsid w:val="001A6783"/>
    <w:rsid w:val="001F7DD7"/>
    <w:rsid w:val="00201AF9"/>
    <w:rsid w:val="00277F2C"/>
    <w:rsid w:val="003D098D"/>
    <w:rsid w:val="003D3559"/>
    <w:rsid w:val="0052288D"/>
    <w:rsid w:val="006F5242"/>
    <w:rsid w:val="0070278A"/>
    <w:rsid w:val="0074346C"/>
    <w:rsid w:val="007F22AE"/>
    <w:rsid w:val="0080541B"/>
    <w:rsid w:val="008B71C5"/>
    <w:rsid w:val="008D7E6D"/>
    <w:rsid w:val="00966214"/>
    <w:rsid w:val="0098024F"/>
    <w:rsid w:val="009D1F77"/>
    <w:rsid w:val="00A04CC3"/>
    <w:rsid w:val="00B5170E"/>
    <w:rsid w:val="00BF4682"/>
    <w:rsid w:val="00D41138"/>
    <w:rsid w:val="00D84CAF"/>
    <w:rsid w:val="00DA2351"/>
    <w:rsid w:val="00DE4E11"/>
    <w:rsid w:val="00E405EE"/>
    <w:rsid w:val="00E55F12"/>
    <w:rsid w:val="00F748B5"/>
    <w:rsid w:val="00FE2850"/>
    <w:rsid w:val="0C0A7D34"/>
    <w:rsid w:val="0F454BEE"/>
    <w:rsid w:val="109D7752"/>
    <w:rsid w:val="19E90E22"/>
    <w:rsid w:val="1D385D84"/>
    <w:rsid w:val="200C50E2"/>
    <w:rsid w:val="23B31BB3"/>
    <w:rsid w:val="28481571"/>
    <w:rsid w:val="29285C12"/>
    <w:rsid w:val="2B9E76FA"/>
    <w:rsid w:val="32CC52A7"/>
    <w:rsid w:val="33D939C5"/>
    <w:rsid w:val="372B05B2"/>
    <w:rsid w:val="470152B5"/>
    <w:rsid w:val="48AA54D8"/>
    <w:rsid w:val="4F8847C5"/>
    <w:rsid w:val="5277467D"/>
    <w:rsid w:val="54B03DFA"/>
    <w:rsid w:val="55EC35D4"/>
    <w:rsid w:val="566B62A7"/>
    <w:rsid w:val="6CDF39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E55F12"/>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E55F12"/>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A67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A6783"/>
    <w:rPr>
      <w:rFonts w:ascii="Times New Roman" w:eastAsia="宋体" w:hAnsi="Times New Roman" w:cs="Times New Roman"/>
      <w:kern w:val="2"/>
      <w:sz w:val="18"/>
      <w:szCs w:val="18"/>
    </w:rPr>
  </w:style>
  <w:style w:type="paragraph" w:styleId="a4">
    <w:name w:val="footer"/>
    <w:basedOn w:val="a"/>
    <w:link w:val="Char0"/>
    <w:rsid w:val="001A6783"/>
    <w:pPr>
      <w:tabs>
        <w:tab w:val="center" w:pos="4153"/>
        <w:tab w:val="right" w:pos="8306"/>
      </w:tabs>
      <w:snapToGrid w:val="0"/>
      <w:jc w:val="left"/>
    </w:pPr>
    <w:rPr>
      <w:sz w:val="18"/>
      <w:szCs w:val="18"/>
    </w:rPr>
  </w:style>
  <w:style w:type="character" w:customStyle="1" w:styleId="Char0">
    <w:name w:val="页脚 Char"/>
    <w:basedOn w:val="a0"/>
    <w:link w:val="a4"/>
    <w:rsid w:val="001A6783"/>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281</Words>
  <Characters>1602</Characters>
  <Application>Microsoft Office Word</Application>
  <DocSecurity>0</DocSecurity>
  <Lines>13</Lines>
  <Paragraphs>3</Paragraphs>
  <ScaleCrop>false</ScaleCrop>
  <Company>Lenovo</Company>
  <LinksUpToDate>false</LinksUpToDate>
  <CharactersWithSpaces>1880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Sunday</dc:creator>
  <cp:lastModifiedBy>admin</cp:lastModifiedBy>
  <cp:revision>24</cp:revision>
  <dcterms:created xsi:type="dcterms:W3CDTF">2023-02-14T02:16:00Z</dcterms:created>
  <dcterms:modified xsi:type="dcterms:W3CDTF">2023-03-03T01:10:00Z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68D68FFC8644465395C6657FE04288C7</vt:lpwstr>
  </property>
</Properties>
</file>